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6ED2" w14:textId="77777777" w:rsidR="00752365" w:rsidRPr="00F13734" w:rsidRDefault="00752365">
      <w:pPr>
        <w:tabs>
          <w:tab w:val="left" w:pos="2700"/>
          <w:tab w:val="left" w:pos="4320"/>
          <w:tab w:val="left" w:pos="4680"/>
          <w:tab w:val="left" w:pos="5040"/>
          <w:tab w:val="left" w:pos="5760"/>
        </w:tabs>
        <w:rPr>
          <w:rFonts w:ascii="Garamond" w:hAnsi="Garamond"/>
          <w:b/>
          <w:bCs/>
          <w:sz w:val="24"/>
        </w:rPr>
      </w:pPr>
      <w:r>
        <w:tab/>
      </w:r>
      <w:r w:rsidRPr="00F13734">
        <w:rPr>
          <w:rFonts w:ascii="Garamond" w:hAnsi="Garamond"/>
          <w:b/>
          <w:sz w:val="24"/>
        </w:rPr>
        <w:t>RESOLUTION</w:t>
      </w: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="00E51CFD">
        <w:rPr>
          <w:rFonts w:ascii="Garamond" w:hAnsi="Garamond"/>
          <w:b/>
          <w:bCs/>
          <w:sz w:val="24"/>
          <w:u w:val="single"/>
        </w:rPr>
        <w:t xml:space="preserve">  </w:t>
      </w:r>
      <w:r w:rsidR="00E70D29">
        <w:rPr>
          <w:rFonts w:ascii="Garamond" w:hAnsi="Garamond"/>
          <w:b/>
          <w:bCs/>
          <w:sz w:val="24"/>
          <w:u w:val="single"/>
        </w:rPr>
        <w:t xml:space="preserve"> </w:t>
      </w:r>
      <w:r w:rsidR="004822B3">
        <w:rPr>
          <w:rFonts w:ascii="Garamond" w:hAnsi="Garamond"/>
          <w:b/>
          <w:bCs/>
          <w:sz w:val="24"/>
          <w:u w:val="single"/>
        </w:rPr>
        <w:t>____</w:t>
      </w:r>
    </w:p>
    <w:p w14:paraId="77252848" w14:textId="77777777" w:rsidR="00F13734" w:rsidRPr="00F13734" w:rsidRDefault="00F13734">
      <w:pPr>
        <w:tabs>
          <w:tab w:val="left" w:pos="2700"/>
          <w:tab w:val="left" w:pos="4320"/>
          <w:tab w:val="left" w:pos="4680"/>
          <w:tab w:val="left" w:pos="5040"/>
          <w:tab w:val="left" w:pos="5760"/>
        </w:tabs>
        <w:rPr>
          <w:rFonts w:ascii="Garamond" w:hAnsi="Garamond"/>
          <w:b/>
          <w:bCs/>
          <w:sz w:val="24"/>
        </w:rPr>
      </w:pPr>
    </w:p>
    <w:p w14:paraId="6787429F" w14:textId="77777777" w:rsidR="00F13734" w:rsidRPr="00F13734" w:rsidRDefault="00F13734" w:rsidP="00F13734">
      <w:pPr>
        <w:tabs>
          <w:tab w:val="left" w:pos="2700"/>
          <w:tab w:val="left" w:pos="4320"/>
          <w:tab w:val="left" w:pos="4680"/>
          <w:tab w:val="left" w:pos="5040"/>
          <w:tab w:val="left" w:pos="5760"/>
        </w:tabs>
        <w:jc w:val="center"/>
        <w:rPr>
          <w:rFonts w:ascii="Garamond" w:hAnsi="Garamond"/>
          <w:b/>
          <w:bCs/>
          <w:sz w:val="24"/>
        </w:rPr>
      </w:pPr>
      <w:r w:rsidRPr="00F13734">
        <w:rPr>
          <w:rFonts w:ascii="Garamond" w:hAnsi="Garamond"/>
          <w:b/>
          <w:bCs/>
          <w:sz w:val="24"/>
        </w:rPr>
        <w:t xml:space="preserve">A Resolution of the Board of County Commissioners of Weber County </w:t>
      </w:r>
    </w:p>
    <w:p w14:paraId="4FC625F0" w14:textId="3196CDDD" w:rsidR="00F13734" w:rsidRDefault="00F13734" w:rsidP="00652BE7">
      <w:pPr>
        <w:tabs>
          <w:tab w:val="left" w:pos="2700"/>
          <w:tab w:val="left" w:pos="4320"/>
          <w:tab w:val="left" w:pos="4680"/>
          <w:tab w:val="left" w:pos="5040"/>
          <w:tab w:val="left" w:pos="5760"/>
        </w:tabs>
        <w:jc w:val="center"/>
        <w:rPr>
          <w:rFonts w:ascii="Garamond" w:hAnsi="Garamond"/>
          <w:b/>
          <w:bCs/>
          <w:sz w:val="24"/>
        </w:rPr>
      </w:pPr>
      <w:r w:rsidRPr="00F13734">
        <w:rPr>
          <w:rFonts w:ascii="Garamond" w:hAnsi="Garamond"/>
          <w:b/>
          <w:bCs/>
          <w:sz w:val="24"/>
        </w:rPr>
        <w:t>Approving Amendments to the Operating and Capital Budgets</w:t>
      </w:r>
      <w:r w:rsidR="00A71AEC">
        <w:rPr>
          <w:rFonts w:ascii="Garamond" w:hAnsi="Garamond"/>
          <w:b/>
          <w:bCs/>
          <w:sz w:val="24"/>
        </w:rPr>
        <w:t xml:space="preserve"> of Weber County, including compensation increases for certain executive county officers</w:t>
      </w:r>
      <w:r w:rsidRPr="00F13734">
        <w:rPr>
          <w:rFonts w:ascii="Garamond" w:hAnsi="Garamond"/>
          <w:b/>
          <w:bCs/>
          <w:sz w:val="24"/>
        </w:rPr>
        <w:t xml:space="preserve"> </w:t>
      </w:r>
      <w:r w:rsidR="006C6E6A">
        <w:rPr>
          <w:rFonts w:ascii="Garamond" w:hAnsi="Garamond"/>
          <w:b/>
          <w:bCs/>
          <w:sz w:val="24"/>
        </w:rPr>
        <w:t>for the 20</w:t>
      </w:r>
      <w:r w:rsidR="004822B3">
        <w:rPr>
          <w:rFonts w:ascii="Garamond" w:hAnsi="Garamond"/>
          <w:b/>
          <w:bCs/>
          <w:sz w:val="24"/>
        </w:rPr>
        <w:t>2</w:t>
      </w:r>
      <w:r w:rsidR="00635DFC">
        <w:rPr>
          <w:rFonts w:ascii="Garamond" w:hAnsi="Garamond"/>
          <w:b/>
          <w:bCs/>
          <w:sz w:val="24"/>
        </w:rPr>
        <w:t>5</w:t>
      </w:r>
      <w:r w:rsidRPr="00F13734">
        <w:rPr>
          <w:rFonts w:ascii="Garamond" w:hAnsi="Garamond"/>
          <w:b/>
          <w:bCs/>
          <w:sz w:val="24"/>
        </w:rPr>
        <w:t xml:space="preserve"> Calendar Year</w:t>
      </w:r>
    </w:p>
    <w:p w14:paraId="0F41692A" w14:textId="77777777" w:rsidR="00A71AEC" w:rsidRPr="00F13734" w:rsidRDefault="00A71AEC" w:rsidP="00652BE7">
      <w:pPr>
        <w:tabs>
          <w:tab w:val="left" w:pos="2700"/>
          <w:tab w:val="left" w:pos="4320"/>
          <w:tab w:val="left" w:pos="4680"/>
          <w:tab w:val="left" w:pos="5040"/>
          <w:tab w:val="left" w:pos="5760"/>
        </w:tabs>
        <w:jc w:val="center"/>
        <w:rPr>
          <w:rFonts w:ascii="Garamond" w:hAnsi="Garamond"/>
          <w:b/>
          <w:bCs/>
          <w:sz w:val="24"/>
        </w:rPr>
      </w:pPr>
    </w:p>
    <w:p w14:paraId="0F64B959" w14:textId="77777777" w:rsidR="00752365" w:rsidRPr="00F13734" w:rsidRDefault="00752365">
      <w:pPr>
        <w:ind w:firstLine="720"/>
        <w:rPr>
          <w:rFonts w:ascii="Garamond" w:hAnsi="Garamond"/>
          <w:sz w:val="24"/>
        </w:rPr>
      </w:pPr>
      <w:r w:rsidRPr="00F13734">
        <w:rPr>
          <w:rFonts w:ascii="Garamond" w:hAnsi="Garamond"/>
          <w:b/>
          <w:bCs/>
          <w:sz w:val="24"/>
        </w:rPr>
        <w:t>WHEREAS</w:t>
      </w:r>
      <w:r w:rsidRPr="00F13734">
        <w:rPr>
          <w:rFonts w:ascii="Garamond" w:hAnsi="Garamond"/>
          <w:sz w:val="24"/>
        </w:rPr>
        <w:t>, the Board of County Commissioners is mandated by statute to generate a budget each year for the operations of Weber County, including its elected officials and department heads; and</w:t>
      </w:r>
    </w:p>
    <w:p w14:paraId="26273572" w14:textId="77777777" w:rsidR="00752365" w:rsidRPr="00F13734" w:rsidRDefault="00752365">
      <w:pPr>
        <w:rPr>
          <w:rFonts w:ascii="Garamond" w:hAnsi="Garamond"/>
          <w:sz w:val="24"/>
        </w:rPr>
      </w:pPr>
    </w:p>
    <w:p w14:paraId="493A0D09" w14:textId="53694173" w:rsidR="00752365" w:rsidRPr="00F13734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proofErr w:type="gramStart"/>
      <w:r w:rsidRPr="00F13734">
        <w:rPr>
          <w:rFonts w:ascii="Garamond" w:hAnsi="Garamond"/>
          <w:b/>
          <w:bCs/>
          <w:sz w:val="24"/>
        </w:rPr>
        <w:t>WHEREAS</w:t>
      </w:r>
      <w:proofErr w:type="gramEnd"/>
      <w:r w:rsidRPr="00F13734">
        <w:rPr>
          <w:rFonts w:ascii="Garamond" w:hAnsi="Garamond"/>
          <w:sz w:val="24"/>
        </w:rPr>
        <w:t xml:space="preserve">, in cooperation with other elected officials and department heads the Commission has previously adopted a budget for </w:t>
      </w:r>
      <w:r w:rsidR="006C6E6A">
        <w:rPr>
          <w:rFonts w:ascii="Garamond" w:hAnsi="Garamond"/>
          <w:sz w:val="24"/>
        </w:rPr>
        <w:t>the 20</w:t>
      </w:r>
      <w:r w:rsidR="004822B3">
        <w:rPr>
          <w:rFonts w:ascii="Garamond" w:hAnsi="Garamond"/>
          <w:sz w:val="24"/>
        </w:rPr>
        <w:t>2</w:t>
      </w:r>
      <w:r w:rsidR="00635DFC">
        <w:rPr>
          <w:rFonts w:ascii="Garamond" w:hAnsi="Garamond"/>
          <w:sz w:val="24"/>
        </w:rPr>
        <w:t>5</w:t>
      </w:r>
      <w:r w:rsidRPr="00F13734">
        <w:rPr>
          <w:rFonts w:ascii="Garamond" w:hAnsi="Garamond"/>
          <w:sz w:val="24"/>
        </w:rPr>
        <w:t xml:space="preserve"> calendar year; and</w:t>
      </w:r>
    </w:p>
    <w:p w14:paraId="5312FC11" w14:textId="77777777" w:rsidR="00752365" w:rsidRPr="00F13734" w:rsidRDefault="00752365">
      <w:pPr>
        <w:rPr>
          <w:rFonts w:ascii="Garamond" w:hAnsi="Garamond"/>
          <w:sz w:val="24"/>
        </w:rPr>
      </w:pPr>
    </w:p>
    <w:p w14:paraId="1A5D044D" w14:textId="77777777" w:rsidR="00752365" w:rsidRPr="00F13734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b/>
          <w:bCs/>
          <w:sz w:val="24"/>
        </w:rPr>
        <w:t>WHEREAS</w:t>
      </w:r>
      <w:r w:rsidRPr="00F13734">
        <w:rPr>
          <w:rFonts w:ascii="Garamond" w:hAnsi="Garamond"/>
          <w:sz w:val="24"/>
        </w:rPr>
        <w:t>, pursuant to § 17-36-24 thru 17-36-26 of Utah Code Annotated, the Commission may amend the adopted budget during the year as it deems appropriate to meet the operating needs of the County; and</w:t>
      </w:r>
    </w:p>
    <w:p w14:paraId="7D7AB591" w14:textId="77777777" w:rsidR="00752365" w:rsidRPr="00F13734" w:rsidRDefault="00752365">
      <w:pPr>
        <w:rPr>
          <w:rFonts w:ascii="Garamond" w:hAnsi="Garamond"/>
          <w:sz w:val="24"/>
        </w:rPr>
      </w:pPr>
    </w:p>
    <w:p w14:paraId="67947356" w14:textId="1CF0F329" w:rsidR="00752365" w:rsidRPr="00F13734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b/>
          <w:bCs/>
          <w:sz w:val="24"/>
        </w:rPr>
        <w:t>WHEREAS</w:t>
      </w:r>
      <w:r w:rsidRPr="00F13734">
        <w:rPr>
          <w:rFonts w:ascii="Garamond" w:hAnsi="Garamond"/>
          <w:sz w:val="24"/>
        </w:rPr>
        <w:t>, the Commission has determined that such adjustments are necessary to meet the operating</w:t>
      </w:r>
      <w:r w:rsidR="00E51CFD">
        <w:rPr>
          <w:rFonts w:ascii="Garamond" w:hAnsi="Garamond"/>
          <w:sz w:val="24"/>
        </w:rPr>
        <w:t xml:space="preserve"> needs of the County for the 20</w:t>
      </w:r>
      <w:r w:rsidR="004822B3">
        <w:rPr>
          <w:rFonts w:ascii="Garamond" w:hAnsi="Garamond"/>
          <w:sz w:val="24"/>
        </w:rPr>
        <w:t>2</w:t>
      </w:r>
      <w:r w:rsidR="00635DFC">
        <w:rPr>
          <w:rFonts w:ascii="Garamond" w:hAnsi="Garamond"/>
          <w:sz w:val="24"/>
        </w:rPr>
        <w:t>5</w:t>
      </w:r>
      <w:r w:rsidRPr="00F13734">
        <w:rPr>
          <w:rFonts w:ascii="Garamond" w:hAnsi="Garamond"/>
          <w:sz w:val="24"/>
        </w:rPr>
        <w:t xml:space="preserve"> calendar year; and </w:t>
      </w:r>
    </w:p>
    <w:p w14:paraId="4519873A" w14:textId="77777777" w:rsidR="00752365" w:rsidRPr="00F13734" w:rsidRDefault="00752365">
      <w:pPr>
        <w:rPr>
          <w:rFonts w:ascii="Garamond" w:hAnsi="Garamond"/>
          <w:sz w:val="24"/>
        </w:rPr>
      </w:pPr>
    </w:p>
    <w:p w14:paraId="7F65A5DE" w14:textId="77777777" w:rsidR="00752365" w:rsidRPr="00F13734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b/>
          <w:bCs/>
          <w:sz w:val="24"/>
        </w:rPr>
        <w:t>WHEREAS</w:t>
      </w:r>
      <w:r w:rsidRPr="00F13734">
        <w:rPr>
          <w:rFonts w:ascii="Garamond" w:hAnsi="Garamond"/>
          <w:sz w:val="24"/>
        </w:rPr>
        <w:t>, the Commission has previously held a public hearing relating to the proposed adjustments for the purpose of receiving input from all interested parties and has considered all matters discussed at the public hearing;</w:t>
      </w:r>
    </w:p>
    <w:p w14:paraId="799921C4" w14:textId="77777777" w:rsidR="00752365" w:rsidRPr="00F13734" w:rsidRDefault="00752365">
      <w:pPr>
        <w:rPr>
          <w:rFonts w:ascii="Garamond" w:hAnsi="Garamond"/>
          <w:sz w:val="24"/>
        </w:rPr>
      </w:pPr>
    </w:p>
    <w:p w14:paraId="02B1609B" w14:textId="28B5B8DF" w:rsidR="00752365" w:rsidRPr="00F13734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b/>
          <w:bCs/>
          <w:sz w:val="24"/>
        </w:rPr>
        <w:t>NOW THEREFORE</w:t>
      </w:r>
      <w:r w:rsidRPr="00F13734">
        <w:rPr>
          <w:rFonts w:ascii="Garamond" w:hAnsi="Garamond"/>
          <w:sz w:val="24"/>
        </w:rPr>
        <w:t xml:space="preserve">, the Board of County Commissioners resolves that pursuant to § 17-36-24 </w:t>
      </w:r>
      <w:proofErr w:type="gramStart"/>
      <w:r w:rsidRPr="00F13734">
        <w:rPr>
          <w:rFonts w:ascii="Garamond" w:hAnsi="Garamond"/>
          <w:sz w:val="24"/>
        </w:rPr>
        <w:t>thru</w:t>
      </w:r>
      <w:proofErr w:type="gramEnd"/>
      <w:r w:rsidRPr="00F13734">
        <w:rPr>
          <w:rFonts w:ascii="Garamond" w:hAnsi="Garamond"/>
          <w:sz w:val="24"/>
        </w:rPr>
        <w:t xml:space="preserve"> 17-36-26 of Utah Code Annotated, the </w:t>
      </w:r>
      <w:r w:rsidR="003E57CA">
        <w:rPr>
          <w:rFonts w:ascii="Garamond" w:hAnsi="Garamond"/>
          <w:sz w:val="24"/>
        </w:rPr>
        <w:t xml:space="preserve">attached </w:t>
      </w:r>
      <w:r w:rsidRPr="00F13734">
        <w:rPr>
          <w:rFonts w:ascii="Garamond" w:hAnsi="Garamond"/>
          <w:sz w:val="24"/>
        </w:rPr>
        <w:t>adjustments to revenues and expenditures for certain funds of the Count</w:t>
      </w:r>
      <w:r w:rsidR="00E51CFD">
        <w:rPr>
          <w:rFonts w:ascii="Garamond" w:hAnsi="Garamond"/>
          <w:sz w:val="24"/>
        </w:rPr>
        <w:t>y</w:t>
      </w:r>
      <w:r w:rsidR="00B9482F">
        <w:rPr>
          <w:rFonts w:ascii="Garamond" w:hAnsi="Garamond"/>
          <w:sz w:val="24"/>
        </w:rPr>
        <w:t xml:space="preserve"> are hereby adopted for the 20</w:t>
      </w:r>
      <w:r w:rsidR="00CE1A20">
        <w:rPr>
          <w:rFonts w:ascii="Garamond" w:hAnsi="Garamond"/>
          <w:sz w:val="24"/>
        </w:rPr>
        <w:t>2</w:t>
      </w:r>
      <w:r w:rsidR="00635DFC">
        <w:rPr>
          <w:rFonts w:ascii="Garamond" w:hAnsi="Garamond"/>
          <w:sz w:val="24"/>
        </w:rPr>
        <w:t>5</w:t>
      </w:r>
      <w:r w:rsidRPr="00F13734">
        <w:rPr>
          <w:rFonts w:ascii="Garamond" w:hAnsi="Garamond"/>
          <w:sz w:val="24"/>
        </w:rPr>
        <w:t xml:space="preserve"> budget year</w:t>
      </w:r>
      <w:r w:rsidR="003E57CA">
        <w:rPr>
          <w:rFonts w:ascii="Garamond" w:hAnsi="Garamond"/>
          <w:sz w:val="24"/>
        </w:rPr>
        <w:t>.</w:t>
      </w:r>
    </w:p>
    <w:p w14:paraId="69D3CC49" w14:textId="77777777" w:rsidR="00752365" w:rsidRPr="00F13734" w:rsidRDefault="00752365">
      <w:pPr>
        <w:rPr>
          <w:rFonts w:ascii="Garamond" w:hAnsi="Garamond"/>
          <w:sz w:val="24"/>
        </w:rPr>
      </w:pPr>
    </w:p>
    <w:p w14:paraId="7D50EC47" w14:textId="77777777" w:rsidR="00752365" w:rsidRPr="00F13734" w:rsidRDefault="00752365">
      <w:pPr>
        <w:rPr>
          <w:rFonts w:ascii="Garamond" w:hAnsi="Garamond"/>
          <w:sz w:val="24"/>
        </w:rPr>
      </w:pPr>
    </w:p>
    <w:p w14:paraId="248555E2" w14:textId="5C93C8B6" w:rsidR="00752365" w:rsidRDefault="00752365">
      <w:pPr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 xml:space="preserve">RESOLVED this </w:t>
      </w:r>
      <w:r w:rsidR="006108CD">
        <w:rPr>
          <w:rFonts w:ascii="Garamond" w:hAnsi="Garamond"/>
          <w:sz w:val="24"/>
        </w:rPr>
        <w:t>4</w:t>
      </w:r>
      <w:r w:rsidR="0045760F" w:rsidRPr="0045760F">
        <w:rPr>
          <w:rFonts w:ascii="Garamond" w:hAnsi="Garamond"/>
          <w:sz w:val="24"/>
          <w:vertAlign w:val="superscript"/>
        </w:rPr>
        <w:t>th</w:t>
      </w:r>
      <w:r w:rsidR="0045760F">
        <w:rPr>
          <w:rFonts w:ascii="Garamond" w:hAnsi="Garamond"/>
          <w:sz w:val="24"/>
        </w:rPr>
        <w:t xml:space="preserve"> day of </w:t>
      </w:r>
      <w:r w:rsidR="006108CD">
        <w:rPr>
          <w:rFonts w:ascii="Garamond" w:hAnsi="Garamond"/>
          <w:sz w:val="24"/>
        </w:rPr>
        <w:t>November</w:t>
      </w:r>
      <w:r w:rsidR="00635DFC">
        <w:rPr>
          <w:rFonts w:ascii="Garamond" w:hAnsi="Garamond"/>
          <w:sz w:val="24"/>
        </w:rPr>
        <w:t xml:space="preserve"> 2025</w:t>
      </w:r>
      <w:r w:rsidRPr="00F13734">
        <w:rPr>
          <w:rFonts w:ascii="Garamond" w:hAnsi="Garamond"/>
          <w:sz w:val="24"/>
        </w:rPr>
        <w:t>.</w:t>
      </w:r>
    </w:p>
    <w:p w14:paraId="2A3C7CC5" w14:textId="77777777" w:rsidR="00F13734" w:rsidRPr="00F13734" w:rsidRDefault="00F13734">
      <w:pPr>
        <w:rPr>
          <w:rFonts w:ascii="Garamond" w:hAnsi="Garamond"/>
          <w:sz w:val="24"/>
        </w:rPr>
      </w:pPr>
    </w:p>
    <w:p w14:paraId="6D8B57D9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  <w:t xml:space="preserve">BOARD OF </w:t>
      </w:r>
      <w:smartTag w:uri="urn:schemas-microsoft-com:office:smarttags" w:element="place">
        <w:smartTag w:uri="urn:schemas-microsoft-com:office:smarttags" w:element="PlaceType">
          <w:r w:rsidRPr="00F13734">
            <w:rPr>
              <w:rFonts w:ascii="Garamond" w:hAnsi="Garamond"/>
              <w:sz w:val="24"/>
            </w:rPr>
            <w:t>COUNTY</w:t>
          </w:r>
        </w:smartTag>
        <w:r w:rsidRPr="00F13734">
          <w:rPr>
            <w:rFonts w:ascii="Garamond" w:hAnsi="Garamond"/>
            <w:sz w:val="24"/>
          </w:rPr>
          <w:t xml:space="preserve"> </w:t>
        </w:r>
        <w:smartTag w:uri="urn:schemas-microsoft-com:office:smarttags" w:element="PlaceName">
          <w:r w:rsidRPr="00F13734">
            <w:rPr>
              <w:rFonts w:ascii="Garamond" w:hAnsi="Garamond"/>
              <w:sz w:val="24"/>
            </w:rPr>
            <w:t>COMMISSIONERS</w:t>
          </w:r>
        </w:smartTag>
      </w:smartTag>
    </w:p>
    <w:p w14:paraId="15B60836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  <w:t xml:space="preserve">OF </w:t>
      </w:r>
      <w:smartTag w:uri="urn:schemas-microsoft-com:office:smarttags" w:element="place">
        <w:smartTag w:uri="urn:schemas-microsoft-com:office:smarttags" w:element="PlaceName">
          <w:r w:rsidRPr="00F13734">
            <w:rPr>
              <w:rFonts w:ascii="Garamond" w:hAnsi="Garamond"/>
              <w:sz w:val="24"/>
            </w:rPr>
            <w:t>WEBER</w:t>
          </w:r>
        </w:smartTag>
        <w:r w:rsidRPr="00F13734">
          <w:rPr>
            <w:rFonts w:ascii="Garamond" w:hAnsi="Garamond"/>
            <w:sz w:val="24"/>
          </w:rPr>
          <w:t xml:space="preserve"> </w:t>
        </w:r>
        <w:smartTag w:uri="urn:schemas-microsoft-com:office:smarttags" w:element="PlaceType">
          <w:r w:rsidRPr="00F13734">
            <w:rPr>
              <w:rFonts w:ascii="Garamond" w:hAnsi="Garamond"/>
              <w:sz w:val="24"/>
            </w:rPr>
            <w:t>COUNTY</w:t>
          </w:r>
        </w:smartTag>
      </w:smartTag>
    </w:p>
    <w:p w14:paraId="0365B425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</w:p>
    <w:p w14:paraId="6FBCAF94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</w:p>
    <w:p w14:paraId="34A8AD30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  <w:t>By:</w:t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</w:p>
    <w:p w14:paraId="4608DDFC" w14:textId="6D46E68E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sz w:val="24"/>
        </w:rPr>
        <w:tab/>
      </w:r>
      <w:r w:rsidR="00635DFC">
        <w:rPr>
          <w:rFonts w:ascii="Garamond" w:hAnsi="Garamond"/>
          <w:sz w:val="24"/>
        </w:rPr>
        <w:t>Sharon Bolos</w:t>
      </w:r>
      <w:r w:rsidRPr="00F13734">
        <w:rPr>
          <w:rFonts w:ascii="Garamond" w:hAnsi="Garamond"/>
          <w:sz w:val="24"/>
        </w:rPr>
        <w:t>, Chair</w:t>
      </w:r>
    </w:p>
    <w:p w14:paraId="5D38D454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>ATTEST:</w:t>
      </w:r>
    </w:p>
    <w:p w14:paraId="683674CD" w14:textId="77777777" w:rsidR="00752365" w:rsidRPr="00F13734" w:rsidRDefault="00752365">
      <w:pPr>
        <w:tabs>
          <w:tab w:val="left" w:pos="5040"/>
        </w:tabs>
        <w:rPr>
          <w:rFonts w:ascii="Garamond" w:hAnsi="Garamond"/>
          <w:sz w:val="24"/>
        </w:rPr>
      </w:pPr>
    </w:p>
    <w:p w14:paraId="0C2BD7F5" w14:textId="77777777" w:rsidR="00752365" w:rsidRPr="00F13734" w:rsidRDefault="00752365">
      <w:pPr>
        <w:tabs>
          <w:tab w:val="left" w:pos="342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  <w:u w:val="single"/>
        </w:rPr>
        <w:tab/>
      </w:r>
    </w:p>
    <w:p w14:paraId="090892AC" w14:textId="77777777" w:rsidR="00752365" w:rsidRPr="00F13734" w:rsidRDefault="006C6E6A">
      <w:pPr>
        <w:tabs>
          <w:tab w:val="left" w:pos="3420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Ricky D. Hatch</w:t>
      </w:r>
      <w:r w:rsidR="00752365" w:rsidRPr="00F13734">
        <w:rPr>
          <w:rFonts w:ascii="Garamond" w:hAnsi="Garamond"/>
          <w:sz w:val="24"/>
        </w:rPr>
        <w:t>, CP</w:t>
      </w:r>
      <w:r w:rsidR="00350D9C" w:rsidRPr="00F13734">
        <w:rPr>
          <w:rFonts w:ascii="Garamond" w:hAnsi="Garamond"/>
          <w:sz w:val="24"/>
        </w:rPr>
        <w:t>A</w:t>
      </w:r>
    </w:p>
    <w:p w14:paraId="28EF7A99" w14:textId="77777777" w:rsidR="00752365" w:rsidRDefault="00752365">
      <w:pPr>
        <w:tabs>
          <w:tab w:val="left" w:pos="3420"/>
        </w:tabs>
        <w:rPr>
          <w:rFonts w:ascii="Garamond" w:hAnsi="Garamond"/>
          <w:sz w:val="24"/>
        </w:rPr>
      </w:pPr>
      <w:smartTag w:uri="urn:schemas-microsoft-com:office:smarttags" w:element="place">
        <w:smartTag w:uri="urn:schemas-microsoft-com:office:smarttags" w:element="PlaceName">
          <w:r w:rsidRPr="00F13734">
            <w:rPr>
              <w:rFonts w:ascii="Garamond" w:hAnsi="Garamond"/>
              <w:sz w:val="24"/>
            </w:rPr>
            <w:t>Weber</w:t>
          </w:r>
        </w:smartTag>
        <w:r w:rsidRPr="00F13734">
          <w:rPr>
            <w:rFonts w:ascii="Garamond" w:hAnsi="Garamond"/>
            <w:sz w:val="24"/>
          </w:rPr>
          <w:t xml:space="preserve"> </w:t>
        </w:r>
        <w:smartTag w:uri="urn:schemas-microsoft-com:office:smarttags" w:element="PlaceType">
          <w:r w:rsidRPr="00F13734">
            <w:rPr>
              <w:rFonts w:ascii="Garamond" w:hAnsi="Garamond"/>
              <w:sz w:val="24"/>
            </w:rPr>
            <w:t>County</w:t>
          </w:r>
        </w:smartTag>
      </w:smartTag>
      <w:r w:rsidRPr="00F13734">
        <w:rPr>
          <w:rFonts w:ascii="Garamond" w:hAnsi="Garamond"/>
          <w:sz w:val="24"/>
        </w:rPr>
        <w:t xml:space="preserve"> Clerk/Auditor</w:t>
      </w:r>
    </w:p>
    <w:p w14:paraId="063EF635" w14:textId="77777777" w:rsidR="00F13734" w:rsidRPr="00F13734" w:rsidRDefault="00F13734">
      <w:pPr>
        <w:tabs>
          <w:tab w:val="left" w:pos="3420"/>
        </w:tabs>
        <w:rPr>
          <w:rFonts w:ascii="Garamond" w:hAnsi="Garamond"/>
          <w:sz w:val="24"/>
        </w:rPr>
      </w:pPr>
    </w:p>
    <w:p w14:paraId="387812B1" w14:textId="229AB87B" w:rsidR="00752365" w:rsidRPr="00F13734" w:rsidRDefault="00752365" w:rsidP="00F13734">
      <w:pPr>
        <w:tabs>
          <w:tab w:val="left" w:pos="5040"/>
          <w:tab w:val="left" w:pos="828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  <w:t xml:space="preserve">Commissioner </w:t>
      </w:r>
      <w:r w:rsidR="00DE7724">
        <w:rPr>
          <w:rFonts w:ascii="Garamond" w:hAnsi="Garamond"/>
          <w:sz w:val="24"/>
        </w:rPr>
        <w:t>Harvey</w:t>
      </w:r>
      <w:r w:rsidR="006B7F02" w:rsidRPr="00F13734">
        <w:rPr>
          <w:rFonts w:ascii="Garamond" w:hAnsi="Garamond"/>
          <w:sz w:val="24"/>
        </w:rPr>
        <w:t xml:space="preserve"> </w:t>
      </w:r>
      <w:r w:rsidRPr="00F13734">
        <w:rPr>
          <w:rFonts w:ascii="Garamond" w:hAnsi="Garamond"/>
          <w:sz w:val="24"/>
        </w:rPr>
        <w:t>voted</w:t>
      </w: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</w:p>
    <w:p w14:paraId="7171D60E" w14:textId="372D9CA9" w:rsidR="00752365" w:rsidRPr="00F13734" w:rsidRDefault="00752365" w:rsidP="00F13734">
      <w:pPr>
        <w:tabs>
          <w:tab w:val="left" w:pos="5040"/>
          <w:tab w:val="left" w:pos="8280"/>
        </w:tabs>
        <w:rPr>
          <w:rFonts w:ascii="Garamond" w:hAnsi="Garamond"/>
          <w:sz w:val="24"/>
        </w:rPr>
      </w:pPr>
      <w:r w:rsidRPr="00F13734">
        <w:rPr>
          <w:rFonts w:ascii="Garamond" w:hAnsi="Garamond"/>
          <w:sz w:val="24"/>
        </w:rPr>
        <w:tab/>
        <w:t xml:space="preserve">Commissioner </w:t>
      </w:r>
      <w:r w:rsidR="00635DFC">
        <w:rPr>
          <w:rFonts w:ascii="Garamond" w:hAnsi="Garamond"/>
          <w:sz w:val="24"/>
        </w:rPr>
        <w:t>Froerer</w:t>
      </w:r>
      <w:r w:rsidRPr="00F13734">
        <w:rPr>
          <w:rFonts w:ascii="Garamond" w:hAnsi="Garamond"/>
          <w:sz w:val="24"/>
        </w:rPr>
        <w:t xml:space="preserve"> voted</w:t>
      </w: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</w:p>
    <w:p w14:paraId="372DDB69" w14:textId="22185A37" w:rsidR="00752365" w:rsidRPr="00F13734" w:rsidRDefault="00752365" w:rsidP="00F13734">
      <w:pPr>
        <w:tabs>
          <w:tab w:val="left" w:pos="5040"/>
          <w:tab w:val="left" w:pos="8280"/>
        </w:tabs>
        <w:rPr>
          <w:rFonts w:ascii="Garamond" w:hAnsi="Garamond"/>
          <w:sz w:val="24"/>
          <w:u w:val="single"/>
        </w:rPr>
      </w:pPr>
      <w:r w:rsidRPr="00F13734">
        <w:rPr>
          <w:rFonts w:ascii="Garamond" w:hAnsi="Garamond"/>
          <w:sz w:val="24"/>
        </w:rPr>
        <w:tab/>
        <w:t xml:space="preserve">Commissioner </w:t>
      </w:r>
      <w:r w:rsidR="00635DFC">
        <w:rPr>
          <w:rFonts w:ascii="Garamond" w:hAnsi="Garamond"/>
          <w:sz w:val="24"/>
        </w:rPr>
        <w:t>Bolos</w:t>
      </w:r>
      <w:r w:rsidR="00350D9C" w:rsidRPr="00F13734">
        <w:rPr>
          <w:rFonts w:ascii="Garamond" w:hAnsi="Garamond"/>
          <w:sz w:val="24"/>
        </w:rPr>
        <w:t xml:space="preserve"> </w:t>
      </w:r>
      <w:r w:rsidRPr="00F13734">
        <w:rPr>
          <w:rFonts w:ascii="Garamond" w:hAnsi="Garamond"/>
          <w:sz w:val="24"/>
        </w:rPr>
        <w:t>voted</w:t>
      </w:r>
      <w:r w:rsidRPr="00F13734">
        <w:rPr>
          <w:rFonts w:ascii="Garamond" w:hAnsi="Garamond"/>
          <w:sz w:val="24"/>
        </w:rPr>
        <w:tab/>
      </w:r>
      <w:r w:rsidRPr="00F13734">
        <w:rPr>
          <w:rFonts w:ascii="Garamond" w:hAnsi="Garamond"/>
          <w:sz w:val="24"/>
          <w:u w:val="single"/>
        </w:rPr>
        <w:tab/>
      </w:r>
      <w:r w:rsidRPr="00F13734">
        <w:rPr>
          <w:rFonts w:ascii="Garamond" w:hAnsi="Garamond"/>
          <w:sz w:val="24"/>
          <w:u w:val="single"/>
        </w:rPr>
        <w:tab/>
      </w:r>
    </w:p>
    <w:sectPr w:rsidR="00752365" w:rsidRPr="00F13734" w:rsidSect="00F13734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587"/>
    <w:multiLevelType w:val="hybridMultilevel"/>
    <w:tmpl w:val="6F78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A464E">
      <w:start w:val="1"/>
      <w:numFmt w:val="upperLetter"/>
      <w:pStyle w:val="Hyperlink1"/>
      <w:lvlText w:val="%2."/>
      <w:lvlJc w:val="left"/>
      <w:pPr>
        <w:tabs>
          <w:tab w:val="num" w:pos="1440"/>
        </w:tabs>
        <w:ind w:left="1440" w:hanging="360"/>
      </w:pPr>
    </w:lvl>
    <w:lvl w:ilvl="2" w:tplc="66E4D1A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15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9C"/>
    <w:rsid w:val="0005633C"/>
    <w:rsid w:val="00155AFE"/>
    <w:rsid w:val="0024443C"/>
    <w:rsid w:val="002E149D"/>
    <w:rsid w:val="00303F78"/>
    <w:rsid w:val="00330E2F"/>
    <w:rsid w:val="00350D9C"/>
    <w:rsid w:val="00353F5C"/>
    <w:rsid w:val="00386F48"/>
    <w:rsid w:val="003D1046"/>
    <w:rsid w:val="003E57CA"/>
    <w:rsid w:val="003F7B54"/>
    <w:rsid w:val="004541ED"/>
    <w:rsid w:val="0045760F"/>
    <w:rsid w:val="004822B3"/>
    <w:rsid w:val="004C45B2"/>
    <w:rsid w:val="004D4956"/>
    <w:rsid w:val="00587D2C"/>
    <w:rsid w:val="005B44D6"/>
    <w:rsid w:val="005D5E42"/>
    <w:rsid w:val="00605754"/>
    <w:rsid w:val="0060653A"/>
    <w:rsid w:val="006108CD"/>
    <w:rsid w:val="0061101B"/>
    <w:rsid w:val="00635DFC"/>
    <w:rsid w:val="00652BE7"/>
    <w:rsid w:val="006B7F02"/>
    <w:rsid w:val="006C6E6A"/>
    <w:rsid w:val="006F62EC"/>
    <w:rsid w:val="0072352E"/>
    <w:rsid w:val="00752365"/>
    <w:rsid w:val="007771B9"/>
    <w:rsid w:val="00804DD5"/>
    <w:rsid w:val="00867650"/>
    <w:rsid w:val="008B0095"/>
    <w:rsid w:val="009248F4"/>
    <w:rsid w:val="00925AD5"/>
    <w:rsid w:val="009813CF"/>
    <w:rsid w:val="009A68FD"/>
    <w:rsid w:val="00A71AEC"/>
    <w:rsid w:val="00AC6AAA"/>
    <w:rsid w:val="00B27E53"/>
    <w:rsid w:val="00B71C01"/>
    <w:rsid w:val="00B9482F"/>
    <w:rsid w:val="00CC6D19"/>
    <w:rsid w:val="00CE1A20"/>
    <w:rsid w:val="00D4003C"/>
    <w:rsid w:val="00DE7724"/>
    <w:rsid w:val="00E51CFD"/>
    <w:rsid w:val="00E67E34"/>
    <w:rsid w:val="00E70D29"/>
    <w:rsid w:val="00E727FA"/>
    <w:rsid w:val="00E81B87"/>
    <w:rsid w:val="00EF598A"/>
    <w:rsid w:val="00F1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344F21"/>
  <w15:docId w15:val="{A0333A79-0197-4EF5-8CDE-3BD7633C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1">
    <w:name w:val="Hyperlink1"/>
    <w:basedOn w:val="Normal"/>
    <w:pPr>
      <w:numPr>
        <w:ilvl w:val="1"/>
        <w:numId w:val="1"/>
      </w:numPr>
      <w:tabs>
        <w:tab w:val="left" w:leader="dot" w:pos="8460"/>
        <w:tab w:val="right" w:pos="9000"/>
      </w:tabs>
    </w:pPr>
    <w:rPr>
      <w:color w:val="0000FF"/>
    </w:rPr>
  </w:style>
  <w:style w:type="paragraph" w:styleId="BalloonText">
    <w:name w:val="Balloon Text"/>
    <w:basedOn w:val="Normal"/>
    <w:semiHidden/>
    <w:rsid w:val="00752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Weber County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New User</dc:creator>
  <cp:lastModifiedBy>Ebert, Steffani</cp:lastModifiedBy>
  <cp:revision>2</cp:revision>
  <cp:lastPrinted>2007-12-20T23:42:00Z</cp:lastPrinted>
  <dcterms:created xsi:type="dcterms:W3CDTF">2025-10-23T05:06:00Z</dcterms:created>
  <dcterms:modified xsi:type="dcterms:W3CDTF">2025-10-23T05:06:00Z</dcterms:modified>
</cp:coreProperties>
</file>